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2F" w:rsidRPr="005A48DA" w:rsidRDefault="009324C2" w:rsidP="00457170">
      <w:pPr>
        <w:snapToGrid w:val="0"/>
        <w:jc w:val="center"/>
        <w:rPr>
          <w:rFonts w:ascii="Times New Roman" w:eastAsia="標楷體" w:hAnsi="Times New Roman" w:cs="Times New Roman"/>
          <w:b/>
          <w:sz w:val="48"/>
        </w:rPr>
      </w:pPr>
      <w:r w:rsidRPr="005A48DA">
        <w:rPr>
          <w:rFonts w:ascii="Times New Roman" w:eastAsia="標楷體" w:hAnsi="Times New Roman" w:cs="Times New Roman"/>
          <w:b/>
          <w:sz w:val="48"/>
        </w:rPr>
        <w:t>亞洲大學附屬醫院</w:t>
      </w:r>
    </w:p>
    <w:p w:rsidR="009324C2" w:rsidRPr="005A48DA" w:rsidRDefault="009324C2" w:rsidP="00457170">
      <w:pPr>
        <w:snapToGrid w:val="0"/>
        <w:jc w:val="center"/>
        <w:rPr>
          <w:rFonts w:ascii="Times New Roman" w:eastAsia="標楷體" w:hAnsi="Times New Roman" w:cs="Times New Roman"/>
          <w:b/>
          <w:sz w:val="36"/>
          <w:u w:val="double"/>
        </w:rPr>
      </w:pPr>
      <w:r w:rsidRPr="005A48DA">
        <w:rPr>
          <w:rFonts w:ascii="Times New Roman" w:eastAsia="標楷體" w:hAnsi="Times New Roman" w:cs="Times New Roman"/>
          <w:b/>
          <w:sz w:val="36"/>
          <w:u w:val="double"/>
        </w:rPr>
        <w:t>招標須知</w:t>
      </w:r>
    </w:p>
    <w:p w:rsidR="00850F01" w:rsidRPr="00693952" w:rsidRDefault="00850F01" w:rsidP="00A041CA">
      <w:pPr>
        <w:pStyle w:val="Default"/>
        <w:snapToGrid w:val="0"/>
        <w:ind w:left="48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 w:hint="eastAsia"/>
        </w:rPr>
        <w:t>一、廠商投標資格</w:t>
      </w:r>
    </w:p>
    <w:p w:rsidR="00850F01" w:rsidRPr="00693952" w:rsidRDefault="0069395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proofErr w:type="gramStart"/>
      <w:r>
        <w:rPr>
          <w:rFonts w:ascii="Times New Roman" w:hAnsi="Times New Roman" w:cs="Times New Roman" w:hint="eastAsia"/>
        </w:rPr>
        <w:t>一</w:t>
      </w:r>
      <w:proofErr w:type="gramEnd"/>
      <w:r>
        <w:rPr>
          <w:rFonts w:ascii="Times New Roman" w:hAnsi="Times New Roman" w:cs="Times New Roman" w:hint="eastAsia"/>
        </w:rPr>
        <w:t>)</w:t>
      </w:r>
      <w:r w:rsidR="00850F01" w:rsidRPr="00693952">
        <w:rPr>
          <w:rFonts w:ascii="Times New Roman" w:hAnsi="Times New Roman" w:cs="Times New Roman" w:hint="eastAsia"/>
        </w:rPr>
        <w:t>廠商登記或設立之證明</w:t>
      </w:r>
    </w:p>
    <w:p w:rsidR="00850F01" w:rsidRPr="00693952" w:rsidRDefault="0069395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="00422FB0"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>)</w:t>
      </w:r>
      <w:r w:rsidR="00850F01" w:rsidRPr="00693952">
        <w:rPr>
          <w:rFonts w:ascii="Times New Roman" w:hAnsi="Times New Roman" w:cs="Times New Roman" w:hint="eastAsia"/>
        </w:rPr>
        <w:t>勞動部作業環境監測機構認可函</w:t>
      </w:r>
    </w:p>
    <w:p w:rsidR="00850F01" w:rsidRPr="00693952" w:rsidRDefault="0069395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="00422FB0"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 w:hint="eastAsia"/>
        </w:rPr>
        <w:t>)</w:t>
      </w:r>
      <w:r w:rsidRPr="00693952">
        <w:rPr>
          <w:rFonts w:ascii="Times New Roman" w:hAnsi="Times New Roman" w:cs="Times New Roman" w:hint="eastAsia"/>
        </w:rPr>
        <w:t>具作業環境監測計畫簽認資格報備資料</w:t>
      </w:r>
    </w:p>
    <w:p w:rsidR="009324C2" w:rsidRPr="00693952" w:rsidRDefault="00693952" w:rsidP="00A041CA">
      <w:pPr>
        <w:pStyle w:val="Default"/>
        <w:snapToGrid w:val="0"/>
        <w:ind w:left="480" w:hangingChars="20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二</w:t>
      </w:r>
      <w:r w:rsidR="009324C2" w:rsidRPr="00693952">
        <w:rPr>
          <w:rFonts w:ascii="Times New Roman" w:hAnsi="Times New Roman" w:cs="Times New Roman"/>
        </w:rPr>
        <w:t>、投標注意事項：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proofErr w:type="gramStart"/>
      <w:r w:rsidRPr="00693952">
        <w:rPr>
          <w:rFonts w:ascii="Times New Roman" w:hAnsi="Times New Roman" w:cs="Times New Roman"/>
        </w:rPr>
        <w:t>一</w:t>
      </w:r>
      <w:proofErr w:type="gramEnd"/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經</w:t>
      </w:r>
      <w:r w:rsidR="00693952">
        <w:rPr>
          <w:rFonts w:ascii="Times New Roman" w:hAnsi="Times New Roman" w:cs="Times New Roman" w:hint="eastAsia"/>
        </w:rPr>
        <w:t>勞動部公告</w:t>
      </w:r>
      <w:r w:rsidR="00693952">
        <w:rPr>
          <w:rFonts w:ascii="Times New Roman" w:hAnsi="Times New Roman" w:cs="Times New Roman"/>
        </w:rPr>
        <w:t>停權期間之廠商</w:t>
      </w:r>
      <w:r w:rsidR="00693952">
        <w:rPr>
          <w:rFonts w:ascii="Times New Roman" w:hAnsi="Times New Roman" w:cs="Times New Roman" w:hint="eastAsia"/>
        </w:rPr>
        <w:t>或</w:t>
      </w:r>
      <w:r w:rsidR="009A7425">
        <w:rPr>
          <w:rFonts w:ascii="Times New Roman" w:hAnsi="Times New Roman" w:cs="Times New Roman" w:hint="eastAsia"/>
        </w:rPr>
        <w:t>非</w:t>
      </w:r>
      <w:r w:rsidR="00693952">
        <w:rPr>
          <w:rFonts w:ascii="Times New Roman" w:hAnsi="Times New Roman" w:cs="Times New Roman" w:hint="eastAsia"/>
        </w:rPr>
        <w:t>勞動部</w:t>
      </w:r>
      <w:r w:rsidR="009A7425" w:rsidRPr="009A7425">
        <w:rPr>
          <w:rFonts w:ascii="Times New Roman" w:hAnsi="Times New Roman" w:cs="Times New Roman" w:hint="eastAsia"/>
        </w:rPr>
        <w:t>認可之作業環境監測機構</w:t>
      </w:r>
      <w:r w:rsidRPr="00693952">
        <w:rPr>
          <w:rFonts w:ascii="Times New Roman" w:hAnsi="Times New Roman" w:cs="Times New Roman"/>
        </w:rPr>
        <w:t>，無法於得標後作為簽約廠商，合法履行契約者，均不得參加本投標或作為決標對象。如經本</w:t>
      </w:r>
      <w:r w:rsidR="009A7425">
        <w:rPr>
          <w:rFonts w:ascii="Times New Roman" w:hAnsi="Times New Roman" w:cs="Times New Roman" w:hint="eastAsia"/>
        </w:rPr>
        <w:t>院</w:t>
      </w:r>
      <w:r w:rsidRPr="00693952">
        <w:rPr>
          <w:rFonts w:ascii="Times New Roman" w:hAnsi="Times New Roman" w:cs="Times New Roman"/>
        </w:rPr>
        <w:t>事後</w:t>
      </w:r>
      <w:proofErr w:type="gramStart"/>
      <w:r w:rsidRPr="00693952">
        <w:rPr>
          <w:rFonts w:ascii="Times New Roman" w:hAnsi="Times New Roman" w:cs="Times New Roman"/>
        </w:rPr>
        <w:t>查覺除廠商</w:t>
      </w:r>
      <w:proofErr w:type="gramEnd"/>
      <w:r w:rsidRPr="00693952">
        <w:rPr>
          <w:rFonts w:ascii="Times New Roman" w:hAnsi="Times New Roman" w:cs="Times New Roman"/>
        </w:rPr>
        <w:t>所投之標單無效外，即令已得標簽約，本公司亦有權隨時以書面通知終止契約，廠商並應賠償本公司因此所受之損失。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二</w:t>
      </w:r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投標廠商應一次提送完整之投標文件，</w:t>
      </w:r>
      <w:r w:rsidR="009A7425">
        <w:rPr>
          <w:rFonts w:ascii="Times New Roman" w:hAnsi="Times New Roman" w:cs="Times New Roman" w:hint="eastAsia"/>
        </w:rPr>
        <w:t>如</w:t>
      </w:r>
      <w:proofErr w:type="gramStart"/>
      <w:r w:rsidR="009A7425">
        <w:rPr>
          <w:rFonts w:ascii="Times New Roman" w:hAnsi="Times New Roman" w:cs="Times New Roman" w:hint="eastAsia"/>
        </w:rPr>
        <w:t>檢附</w:t>
      </w:r>
      <w:r w:rsidRPr="00693952">
        <w:rPr>
          <w:rFonts w:ascii="Times New Roman" w:hAnsi="Times New Roman" w:cs="Times New Roman"/>
        </w:rPr>
        <w:t>影本</w:t>
      </w:r>
      <w:proofErr w:type="gramEnd"/>
      <w:r w:rsidRPr="00693952">
        <w:rPr>
          <w:rFonts w:ascii="Times New Roman" w:hAnsi="Times New Roman" w:cs="Times New Roman"/>
        </w:rPr>
        <w:t>應加蓋廠商及負責人印鑑或簽署並加</w:t>
      </w:r>
      <w:proofErr w:type="gramStart"/>
      <w:r w:rsidRPr="00693952">
        <w:rPr>
          <w:rFonts w:ascii="Times New Roman" w:hAnsi="Times New Roman" w:cs="Times New Roman"/>
        </w:rPr>
        <w:t>註</w:t>
      </w:r>
      <w:proofErr w:type="gramEnd"/>
      <w:r w:rsidRPr="00693952">
        <w:rPr>
          <w:rFonts w:ascii="Times New Roman" w:hAnsi="Times New Roman" w:cs="Times New Roman"/>
        </w:rPr>
        <w:t>「與正本相符」字樣。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三</w:t>
      </w:r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投標廠商應詳閱招標文件之各項規定並詳為估算其標價，以不易塗改之書寫工具，依規定格式填寫或鍵入相關投標文件。除招標文件另有規定者外，投標文件不得檢附與本招標文件或標的無關之文字或文件，亦不得修改、變更或刪除本招標文件之任何規定或內容或附加任何條件。</w:t>
      </w:r>
    </w:p>
    <w:p w:rsidR="009A7425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四</w:t>
      </w:r>
      <w:r w:rsidRPr="00693952">
        <w:rPr>
          <w:rFonts w:ascii="Times New Roman" w:hAnsi="Times New Roman" w:cs="Times New Roman"/>
        </w:rPr>
        <w:t xml:space="preserve">) </w:t>
      </w:r>
      <w:r w:rsidR="00C55DA2">
        <w:rPr>
          <w:rFonts w:ascii="Times New Roman" w:hAnsi="Times New Roman" w:cs="Times New Roman"/>
        </w:rPr>
        <w:t>參加投標之廠商其投標文件應依</w:t>
      </w:r>
      <w:r w:rsidR="00C55DA2">
        <w:rPr>
          <w:rFonts w:ascii="Times New Roman" w:hAnsi="Times New Roman" w:cs="Times New Roman" w:hint="eastAsia"/>
        </w:rPr>
        <w:t>於</w:t>
      </w:r>
      <w:proofErr w:type="gramStart"/>
      <w:r w:rsidRPr="00693952">
        <w:rPr>
          <w:rFonts w:ascii="Times New Roman" w:hAnsi="Times New Roman" w:cs="Times New Roman"/>
        </w:rPr>
        <w:t>截止收標期限</w:t>
      </w:r>
      <w:proofErr w:type="gramEnd"/>
      <w:r w:rsidRPr="00693952">
        <w:rPr>
          <w:rFonts w:ascii="Times New Roman" w:hAnsi="Times New Roman" w:cs="Times New Roman"/>
        </w:rPr>
        <w:t>前</w:t>
      </w:r>
      <w:r w:rsidR="00A07F9B">
        <w:rPr>
          <w:rFonts w:ascii="Times New Roman" w:hAnsi="Times New Roman" w:cs="Times New Roman" w:hint="eastAsia"/>
        </w:rPr>
        <w:t>，</w:t>
      </w:r>
      <w:r w:rsidR="009A7425">
        <w:rPr>
          <w:rFonts w:ascii="Times New Roman" w:hAnsi="Times New Roman" w:cs="Times New Roman" w:hint="eastAsia"/>
        </w:rPr>
        <w:t>以電子郵件方式寄送至</w:t>
      </w:r>
      <w:r w:rsidR="00A07F9B">
        <w:rPr>
          <w:rFonts w:ascii="Times New Roman" w:hAnsi="Times New Roman" w:cs="Times New Roman" w:hint="eastAsia"/>
        </w:rPr>
        <w:t>本院職業安全衛生室信箱</w:t>
      </w:r>
      <w:r w:rsidR="00A07F9B">
        <w:rPr>
          <w:rFonts w:ascii="Times New Roman" w:hAnsi="Times New Roman" w:cs="Times New Roman" w:hint="eastAsia"/>
        </w:rPr>
        <w:t>(</w:t>
      </w:r>
      <w:r w:rsidR="00A07F9B">
        <w:rPr>
          <w:rFonts w:ascii="Times New Roman" w:hAnsi="Times New Roman" w:cs="Times New Roman"/>
        </w:rPr>
        <w:t>auhosh@auh.org.tw)</w:t>
      </w:r>
      <w:r w:rsidRPr="00693952">
        <w:rPr>
          <w:rFonts w:ascii="Times New Roman" w:hAnsi="Times New Roman" w:cs="Times New Roman"/>
        </w:rPr>
        <w:t>，如有逾期則不予受理。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六</w:t>
      </w:r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同一廠商對同一標案僅能投送一份投標文件，除另有規定外，不接受共同投標。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七</w:t>
      </w:r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經送達本公司之投標文件，除本招標文件另有規定者外，投標廠商不得以任何理由請求發還、作廢、撤銷、更改或於開標前修改、變更或補正其所投標文件之內容。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八</w:t>
      </w:r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投標文件若有任何塗改，</w:t>
      </w:r>
      <w:proofErr w:type="gramStart"/>
      <w:r w:rsidRPr="00693952">
        <w:rPr>
          <w:rFonts w:ascii="Times New Roman" w:hAnsi="Times New Roman" w:cs="Times New Roman"/>
        </w:rPr>
        <w:t>均須由</w:t>
      </w:r>
      <w:proofErr w:type="gramEnd"/>
      <w:r w:rsidRPr="00693952">
        <w:rPr>
          <w:rFonts w:ascii="Times New Roman" w:hAnsi="Times New Roman" w:cs="Times New Roman"/>
        </w:rPr>
        <w:t>簽署人於塗改處簽章。</w:t>
      </w:r>
    </w:p>
    <w:p w:rsidR="00A07F9B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九</w:t>
      </w:r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價格標之報價書、估價單及單價</w:t>
      </w:r>
      <w:proofErr w:type="gramStart"/>
      <w:r w:rsidRPr="00693952">
        <w:rPr>
          <w:rFonts w:ascii="Times New Roman" w:hAnsi="Times New Roman" w:cs="Times New Roman"/>
        </w:rPr>
        <w:t>分析表各頁</w:t>
      </w:r>
      <w:proofErr w:type="gramEnd"/>
      <w:r w:rsidRPr="00693952">
        <w:rPr>
          <w:rFonts w:ascii="Times New Roman" w:hAnsi="Times New Roman" w:cs="Times New Roman"/>
        </w:rPr>
        <w:t>及有塗改處應加蓋廠商及負責人（授權代理人）印鑑或簽名。價格總價應以中文大寫填寫並加蓋廠商及負責人（授權代理人）印鑑或簽名。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十</w:t>
      </w:r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投標廠商之報價，有效期間自送達本公司之日起生效，</w:t>
      </w:r>
      <w:proofErr w:type="gramStart"/>
      <w:r w:rsidRPr="00693952">
        <w:rPr>
          <w:rFonts w:ascii="Times New Roman" w:hAnsi="Times New Roman" w:cs="Times New Roman"/>
        </w:rPr>
        <w:t>且至截標</w:t>
      </w:r>
      <w:proofErr w:type="gramEnd"/>
      <w:r w:rsidRPr="00693952">
        <w:rPr>
          <w:rFonts w:ascii="Times New Roman" w:hAnsi="Times New Roman" w:cs="Times New Roman"/>
        </w:rPr>
        <w:t>之日後六十日止。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十一</w:t>
      </w:r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決標金額以總價為</w:t>
      </w:r>
      <w:proofErr w:type="gramStart"/>
      <w:r w:rsidRPr="00693952">
        <w:rPr>
          <w:rFonts w:ascii="Times New Roman" w:hAnsi="Times New Roman" w:cs="Times New Roman"/>
        </w:rPr>
        <w:t>準</w:t>
      </w:r>
      <w:proofErr w:type="gramEnd"/>
      <w:r w:rsidRPr="00693952">
        <w:rPr>
          <w:rFonts w:ascii="Times New Roman" w:hAnsi="Times New Roman" w:cs="Times New Roman"/>
        </w:rPr>
        <w:t>，但標單上如發現因計算錯誤等情形時，應以報價書所載中文大寫總金額為</w:t>
      </w:r>
      <w:proofErr w:type="gramStart"/>
      <w:r w:rsidRPr="00693952">
        <w:rPr>
          <w:rFonts w:ascii="Times New Roman" w:hAnsi="Times New Roman" w:cs="Times New Roman"/>
        </w:rPr>
        <w:t>準</w:t>
      </w:r>
      <w:proofErr w:type="gramEnd"/>
      <w:r w:rsidRPr="00693952">
        <w:rPr>
          <w:rFonts w:ascii="Times New Roman" w:hAnsi="Times New Roman" w:cs="Times New Roman"/>
        </w:rPr>
        <w:t>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十二</w:t>
      </w:r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未依照前述規定填寫之標單，均視為無效。</w:t>
      </w:r>
    </w:p>
    <w:p w:rsidR="009324C2" w:rsidRDefault="00A07F9B" w:rsidP="00A041CA">
      <w:pPr>
        <w:pStyle w:val="Default"/>
        <w:snapToGrid w:val="0"/>
        <w:ind w:left="480" w:hangingChars="20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三、</w:t>
      </w:r>
      <w:r w:rsidR="009324C2" w:rsidRPr="00693952">
        <w:rPr>
          <w:rFonts w:ascii="Times New Roman" w:hAnsi="Times New Roman" w:cs="Times New Roman"/>
        </w:rPr>
        <w:t>對招標文件如有疑問，應於投標前</w:t>
      </w:r>
      <w:proofErr w:type="gramStart"/>
      <w:r w:rsidR="009324C2" w:rsidRPr="00693952">
        <w:rPr>
          <w:rFonts w:ascii="Times New Roman" w:hAnsi="Times New Roman" w:cs="Times New Roman"/>
        </w:rPr>
        <w:t>逕</w:t>
      </w:r>
      <w:proofErr w:type="gramEnd"/>
      <w:r w:rsidR="009324C2" w:rsidRPr="00693952">
        <w:rPr>
          <w:rFonts w:ascii="Times New Roman" w:hAnsi="Times New Roman" w:cs="Times New Roman"/>
        </w:rPr>
        <w:t>向本</w:t>
      </w:r>
      <w:r>
        <w:rPr>
          <w:rFonts w:ascii="Times New Roman" w:hAnsi="Times New Roman" w:cs="Times New Roman" w:hint="eastAsia"/>
        </w:rPr>
        <w:t>院職業安全衛生室</w:t>
      </w:r>
      <w:r w:rsidR="009324C2" w:rsidRPr="00693952">
        <w:rPr>
          <w:rFonts w:ascii="Times New Roman" w:hAnsi="Times New Roman" w:cs="Times New Roman"/>
        </w:rPr>
        <w:t>洽詢，洽詢電話</w:t>
      </w:r>
      <w:r>
        <w:rPr>
          <w:rFonts w:ascii="Times New Roman" w:hAnsi="Times New Roman" w:cs="Times New Roman" w:hint="eastAsia"/>
        </w:rPr>
        <w:t>04-</w:t>
      </w:r>
      <w:r w:rsidR="00774B3B">
        <w:rPr>
          <w:rFonts w:ascii="Times New Roman" w:hAnsi="Times New Roman" w:cs="Times New Roman" w:hint="eastAsia"/>
        </w:rPr>
        <w:t>2332-9888</w:t>
      </w:r>
      <w:r w:rsidR="009324C2" w:rsidRPr="00693952">
        <w:rPr>
          <w:rFonts w:ascii="Times New Roman" w:hAnsi="Times New Roman" w:cs="Times New Roman"/>
        </w:rPr>
        <w:t>轉</w:t>
      </w:r>
      <w:r>
        <w:rPr>
          <w:rFonts w:ascii="Times New Roman" w:hAnsi="Times New Roman" w:cs="Times New Roman" w:hint="eastAsia"/>
        </w:rPr>
        <w:t>1046</w:t>
      </w:r>
      <w:r w:rsidR="009324C2" w:rsidRPr="00693952">
        <w:rPr>
          <w:rFonts w:ascii="Times New Roman" w:hAnsi="Times New Roman" w:cs="Times New Roman"/>
        </w:rPr>
        <w:t>。</w:t>
      </w:r>
    </w:p>
    <w:p w:rsidR="00A07F9B" w:rsidRDefault="00A07F9B" w:rsidP="00A041CA">
      <w:pPr>
        <w:pStyle w:val="Default"/>
        <w:snapToGrid w:val="0"/>
        <w:ind w:left="480" w:hangingChars="20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四</w:t>
      </w:r>
      <w:r w:rsidR="009324C2" w:rsidRPr="00693952">
        <w:rPr>
          <w:rFonts w:ascii="Times New Roman" w:hAnsi="Times New Roman" w:cs="Times New Roman"/>
        </w:rPr>
        <w:t>、開標：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proofErr w:type="gramStart"/>
      <w:r w:rsidRPr="00693952">
        <w:rPr>
          <w:rFonts w:ascii="Times New Roman" w:hAnsi="Times New Roman" w:cs="Times New Roman"/>
        </w:rPr>
        <w:t>一</w:t>
      </w:r>
      <w:proofErr w:type="gramEnd"/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本公司審查廠商之投標文件時，發現其內容有疑義、不明確、不一致或明顯</w:t>
      </w:r>
      <w:proofErr w:type="gramStart"/>
      <w:r w:rsidRPr="00693952">
        <w:rPr>
          <w:rFonts w:ascii="Times New Roman" w:hAnsi="Times New Roman" w:cs="Times New Roman"/>
        </w:rPr>
        <w:t>繕</w:t>
      </w:r>
      <w:proofErr w:type="gramEnd"/>
      <w:r w:rsidRPr="00693952">
        <w:rPr>
          <w:rFonts w:ascii="Times New Roman" w:hAnsi="Times New Roman" w:cs="Times New Roman"/>
        </w:rPr>
        <w:t>打錯誤之情形，得通知廠商提出說明，以確認其正確之內容。如係明</w:t>
      </w:r>
      <w:r w:rsidR="00A07F9B" w:rsidRPr="00A07F9B">
        <w:rPr>
          <w:rFonts w:ascii="Times New Roman" w:hAnsi="Times New Roman" w:cs="Times New Roman" w:hint="eastAsia"/>
        </w:rPr>
        <w:t>顯</w:t>
      </w:r>
      <w:proofErr w:type="gramStart"/>
      <w:r w:rsidR="00A07F9B" w:rsidRPr="00A07F9B">
        <w:rPr>
          <w:rFonts w:ascii="Times New Roman" w:hAnsi="Times New Roman" w:cs="Times New Roman" w:hint="eastAsia"/>
        </w:rPr>
        <w:t>繕</w:t>
      </w:r>
      <w:proofErr w:type="gramEnd"/>
      <w:r w:rsidR="00A07F9B" w:rsidRPr="00A07F9B">
        <w:rPr>
          <w:rFonts w:ascii="Times New Roman" w:hAnsi="Times New Roman" w:cs="Times New Roman" w:hint="eastAsia"/>
        </w:rPr>
        <w:t>打錯誤且與標價無關者，得允許廠商補正。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二</w:t>
      </w:r>
      <w:r w:rsidRPr="00693952">
        <w:rPr>
          <w:rFonts w:ascii="Times New Roman" w:hAnsi="Times New Roman" w:cs="Times New Roman"/>
        </w:rPr>
        <w:t xml:space="preserve">) </w:t>
      </w:r>
      <w:r w:rsidR="00A07F9B">
        <w:rPr>
          <w:rFonts w:ascii="Times New Roman" w:hAnsi="Times New Roman" w:cs="Times New Roman"/>
        </w:rPr>
        <w:t>參加議比價之廠商應依照本</w:t>
      </w:r>
      <w:r w:rsidR="00A07F9B">
        <w:rPr>
          <w:rFonts w:ascii="Times New Roman" w:hAnsi="Times New Roman" w:cs="Times New Roman" w:hint="eastAsia"/>
        </w:rPr>
        <w:t>院</w:t>
      </w:r>
      <w:r w:rsidR="00457170">
        <w:rPr>
          <w:rFonts w:ascii="Times New Roman" w:hAnsi="Times New Roman" w:cs="Times New Roman"/>
        </w:rPr>
        <w:t>通知之</w:t>
      </w:r>
      <w:r w:rsidR="00A041CA">
        <w:rPr>
          <w:rFonts w:ascii="Times New Roman" w:hAnsi="Times New Roman" w:cs="Times New Roman" w:hint="eastAsia"/>
        </w:rPr>
        <w:t>現場</w:t>
      </w:r>
      <w:r w:rsidR="00457170">
        <w:rPr>
          <w:rFonts w:ascii="Times New Roman" w:hAnsi="Times New Roman" w:cs="Times New Roman" w:hint="eastAsia"/>
        </w:rPr>
        <w:t>議價方式進行</w:t>
      </w:r>
      <w:r w:rsidRPr="00693952">
        <w:rPr>
          <w:rFonts w:ascii="Times New Roman" w:hAnsi="Times New Roman" w:cs="Times New Roman"/>
        </w:rPr>
        <w:t>，</w:t>
      </w:r>
      <w:r w:rsidR="00A041CA">
        <w:rPr>
          <w:rFonts w:ascii="Times New Roman" w:hAnsi="Times New Roman" w:cs="Times New Roman" w:hint="eastAsia"/>
        </w:rPr>
        <w:t>現場議價</w:t>
      </w:r>
      <w:r w:rsidRPr="00693952">
        <w:rPr>
          <w:rFonts w:ascii="Times New Roman" w:hAnsi="Times New Roman" w:cs="Times New Roman"/>
        </w:rPr>
        <w:t>投標廠商未到場、逾時到場、未攜帶規定之印鑑者</w:t>
      </w:r>
      <w:r w:rsidR="00A041CA">
        <w:rPr>
          <w:rFonts w:ascii="Times New Roman" w:hAnsi="Times New Roman" w:cs="Times New Roman" w:hint="eastAsia"/>
        </w:rPr>
        <w:t>，</w:t>
      </w:r>
      <w:bookmarkStart w:id="0" w:name="_GoBack"/>
      <w:bookmarkEnd w:id="0"/>
      <w:r w:rsidR="00A041CA">
        <w:rPr>
          <w:rFonts w:ascii="Times New Roman" w:hAnsi="Times New Roman" w:cs="Times New Roman" w:hint="eastAsia"/>
        </w:rPr>
        <w:t>皆</w:t>
      </w:r>
      <w:r w:rsidRPr="00693952">
        <w:rPr>
          <w:rFonts w:ascii="Times New Roman" w:hAnsi="Times New Roman" w:cs="Times New Roman"/>
        </w:rPr>
        <w:t>視同該廠商拋棄減價或其他相關權益，事後不得對開標結果提出任何異議。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三</w:t>
      </w:r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比價開標時</w:t>
      </w:r>
      <w:proofErr w:type="gramStart"/>
      <w:r w:rsidRPr="00693952">
        <w:rPr>
          <w:rFonts w:ascii="Times New Roman" w:hAnsi="Times New Roman" w:cs="Times New Roman"/>
        </w:rPr>
        <w:t>由在場各</w:t>
      </w:r>
      <w:proofErr w:type="gramEnd"/>
      <w:r w:rsidRPr="00693952">
        <w:rPr>
          <w:rFonts w:ascii="Times New Roman" w:hAnsi="Times New Roman" w:cs="Times New Roman"/>
        </w:rPr>
        <w:t>廠商</w:t>
      </w:r>
      <w:proofErr w:type="gramStart"/>
      <w:r w:rsidRPr="00693952">
        <w:rPr>
          <w:rFonts w:ascii="Times New Roman" w:hAnsi="Times New Roman" w:cs="Times New Roman"/>
        </w:rPr>
        <w:t>共同比減價格</w:t>
      </w:r>
      <w:proofErr w:type="gramEnd"/>
      <w:r w:rsidRPr="00693952">
        <w:rPr>
          <w:rFonts w:ascii="Times New Roman" w:hAnsi="Times New Roman" w:cs="Times New Roman"/>
        </w:rPr>
        <w:t>三次後，由最低標者取得優先議價權，開標結果如有二家以上廠商其總價相同為最低標時，該二家以上廠商應再以比減價方式決定之。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四</w:t>
      </w:r>
      <w:r w:rsidRPr="00693952">
        <w:rPr>
          <w:rFonts w:ascii="Times New Roman" w:hAnsi="Times New Roman" w:cs="Times New Roman"/>
        </w:rPr>
        <w:t xml:space="preserve">) </w:t>
      </w:r>
      <w:r w:rsidR="00A07F9B">
        <w:rPr>
          <w:rFonts w:ascii="Times New Roman" w:hAnsi="Times New Roman" w:cs="Times New Roman"/>
        </w:rPr>
        <w:t>議價</w:t>
      </w:r>
      <w:r w:rsidR="00A07F9B">
        <w:rPr>
          <w:rFonts w:ascii="Times New Roman" w:hAnsi="Times New Roman" w:cs="Times New Roman" w:hint="eastAsia"/>
        </w:rPr>
        <w:t>時</w:t>
      </w:r>
      <w:r w:rsidR="00A07F9B">
        <w:rPr>
          <w:rFonts w:ascii="Times New Roman" w:hAnsi="Times New Roman" w:cs="Times New Roman"/>
        </w:rPr>
        <w:t>原則上以</w:t>
      </w:r>
      <w:r w:rsidR="00A07F9B">
        <w:rPr>
          <w:rFonts w:ascii="Times New Roman" w:hAnsi="Times New Roman" w:cs="Times New Roman" w:hint="eastAsia"/>
        </w:rPr>
        <w:t>三</w:t>
      </w:r>
      <w:r w:rsidR="00A07F9B">
        <w:rPr>
          <w:rFonts w:ascii="Times New Roman" w:hAnsi="Times New Roman" w:cs="Times New Roman"/>
        </w:rPr>
        <w:t>次為限</w:t>
      </w:r>
      <w:r w:rsidR="00A07F9B">
        <w:rPr>
          <w:rFonts w:ascii="Times New Roman" w:hAnsi="Times New Roman" w:cs="Times New Roman" w:hint="eastAsia"/>
        </w:rPr>
        <w:t>，</w:t>
      </w:r>
      <w:r w:rsidRPr="00693952">
        <w:rPr>
          <w:rFonts w:ascii="Times New Roman" w:hAnsi="Times New Roman" w:cs="Times New Roman"/>
        </w:rPr>
        <w:t>議價過程中，廠商如不願再減，應於減價文</w:t>
      </w: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數</w:t>
      </w:r>
      <w:r w:rsidRPr="00693952">
        <w:rPr>
          <w:rFonts w:ascii="Times New Roman" w:hAnsi="Times New Roman" w:cs="Times New Roman"/>
        </w:rPr>
        <w:t>)</w:t>
      </w:r>
      <w:r w:rsidRPr="00693952">
        <w:rPr>
          <w:rFonts w:ascii="Times New Roman" w:hAnsi="Times New Roman" w:cs="Times New Roman"/>
        </w:rPr>
        <w:t>字後註明。</w:t>
      </w:r>
    </w:p>
    <w:p w:rsidR="009324C2" w:rsidRPr="00693952" w:rsidRDefault="009324C2" w:rsidP="00A041CA">
      <w:pPr>
        <w:pStyle w:val="Default"/>
        <w:snapToGrid w:val="0"/>
        <w:ind w:leftChars="200" w:left="960" w:hangingChars="200" w:hanging="480"/>
        <w:jc w:val="both"/>
        <w:rPr>
          <w:rFonts w:ascii="Times New Roman" w:hAnsi="Times New Roman" w:cs="Times New Roman"/>
        </w:rPr>
      </w:pP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五</w:t>
      </w:r>
      <w:r w:rsidRPr="00693952">
        <w:rPr>
          <w:rFonts w:ascii="Times New Roman" w:hAnsi="Times New Roman" w:cs="Times New Roman"/>
        </w:rPr>
        <w:t xml:space="preserve">) </w:t>
      </w:r>
      <w:r w:rsidRPr="00693952">
        <w:rPr>
          <w:rFonts w:ascii="Times New Roman" w:hAnsi="Times New Roman" w:cs="Times New Roman"/>
        </w:rPr>
        <w:t>廠商負責人或被授權人</w:t>
      </w: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代理人</w:t>
      </w:r>
      <w:r w:rsidRPr="00693952">
        <w:rPr>
          <w:rFonts w:ascii="Times New Roman" w:hAnsi="Times New Roman" w:cs="Times New Roman"/>
        </w:rPr>
        <w:t>)</w:t>
      </w:r>
      <w:proofErr w:type="gramStart"/>
      <w:r w:rsidRPr="00693952">
        <w:rPr>
          <w:rFonts w:ascii="Times New Roman" w:hAnsi="Times New Roman" w:cs="Times New Roman"/>
        </w:rPr>
        <w:t>於比減過程</w:t>
      </w:r>
      <w:proofErr w:type="gramEnd"/>
      <w:r w:rsidRPr="00693952">
        <w:rPr>
          <w:rFonts w:ascii="Times New Roman" w:hAnsi="Times New Roman" w:cs="Times New Roman"/>
        </w:rPr>
        <w:t>中，應就減價文</w:t>
      </w:r>
      <w:r w:rsidRPr="00693952">
        <w:rPr>
          <w:rFonts w:ascii="Times New Roman" w:hAnsi="Times New Roman" w:cs="Times New Roman"/>
        </w:rPr>
        <w:t>(</w:t>
      </w:r>
      <w:r w:rsidRPr="00693952">
        <w:rPr>
          <w:rFonts w:ascii="Times New Roman" w:hAnsi="Times New Roman" w:cs="Times New Roman"/>
        </w:rPr>
        <w:t>數</w:t>
      </w:r>
      <w:r w:rsidRPr="00693952">
        <w:rPr>
          <w:rFonts w:ascii="Times New Roman" w:hAnsi="Times New Roman" w:cs="Times New Roman"/>
        </w:rPr>
        <w:t>)</w:t>
      </w:r>
      <w:r w:rsidRPr="00693952">
        <w:rPr>
          <w:rFonts w:ascii="Times New Roman" w:hAnsi="Times New Roman" w:cs="Times New Roman"/>
        </w:rPr>
        <w:t>字逐一簽章確認，不得有「照底價承做」或類似之文字描述。</w:t>
      </w:r>
    </w:p>
    <w:p w:rsidR="009324C2" w:rsidRPr="00693952" w:rsidRDefault="00A07F9B" w:rsidP="00A041CA">
      <w:pPr>
        <w:pStyle w:val="Default"/>
        <w:snapToGrid w:val="0"/>
        <w:ind w:left="480" w:hangingChars="20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五</w:t>
      </w:r>
      <w:r w:rsidR="009324C2" w:rsidRPr="00693952">
        <w:rPr>
          <w:rFonts w:ascii="Times New Roman" w:hAnsi="Times New Roman" w:cs="Times New Roman"/>
        </w:rPr>
        <w:t>、決標原則：本案決標方式為總價決標。</w:t>
      </w:r>
    </w:p>
    <w:sectPr w:rsidR="009324C2" w:rsidRPr="00693952" w:rsidSect="00A041CA">
      <w:footerReference w:type="default" r:id="rId6"/>
      <w:pgSz w:w="11906" w:h="16838"/>
      <w:pgMar w:top="1134" w:right="851" w:bottom="1134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91" w:rsidRDefault="00CE6B91" w:rsidP="005A48DA">
      <w:r>
        <w:separator/>
      </w:r>
    </w:p>
  </w:endnote>
  <w:endnote w:type="continuationSeparator" w:id="0">
    <w:p w:rsidR="00CE6B91" w:rsidRDefault="00CE6B91" w:rsidP="005A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4413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A48DA" w:rsidRPr="005A48DA" w:rsidRDefault="005A48DA" w:rsidP="005A48DA">
        <w:pPr>
          <w:pStyle w:val="a5"/>
          <w:jc w:val="center"/>
          <w:rPr>
            <w:rFonts w:ascii="Times New Roman" w:hAnsi="Times New Roman" w:cs="Times New Roman"/>
          </w:rPr>
        </w:pPr>
        <w:r w:rsidRPr="005A48DA">
          <w:rPr>
            <w:rFonts w:ascii="Times New Roman" w:hAnsi="Times New Roman" w:cs="Times New Roman"/>
          </w:rPr>
          <w:fldChar w:fldCharType="begin"/>
        </w:r>
        <w:r w:rsidRPr="005A48DA">
          <w:rPr>
            <w:rFonts w:ascii="Times New Roman" w:hAnsi="Times New Roman" w:cs="Times New Roman"/>
          </w:rPr>
          <w:instrText>PAGE   \* MERGEFORMAT</w:instrText>
        </w:r>
        <w:r w:rsidRPr="005A48DA">
          <w:rPr>
            <w:rFonts w:ascii="Times New Roman" w:hAnsi="Times New Roman" w:cs="Times New Roman"/>
          </w:rPr>
          <w:fldChar w:fldCharType="separate"/>
        </w:r>
        <w:r w:rsidR="00774B3B" w:rsidRPr="00774B3B">
          <w:rPr>
            <w:rFonts w:ascii="Times New Roman" w:hAnsi="Times New Roman" w:cs="Times New Roman"/>
            <w:noProof/>
            <w:lang w:val="zh-TW"/>
          </w:rPr>
          <w:t>1</w:t>
        </w:r>
        <w:r w:rsidRPr="005A48D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91" w:rsidRDefault="00CE6B91" w:rsidP="005A48DA">
      <w:r>
        <w:separator/>
      </w:r>
    </w:p>
  </w:footnote>
  <w:footnote w:type="continuationSeparator" w:id="0">
    <w:p w:rsidR="00CE6B91" w:rsidRDefault="00CE6B91" w:rsidP="005A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C2"/>
    <w:rsid w:val="00120B2F"/>
    <w:rsid w:val="003D4A46"/>
    <w:rsid w:val="00422FB0"/>
    <w:rsid w:val="00457170"/>
    <w:rsid w:val="00481A77"/>
    <w:rsid w:val="004B6346"/>
    <w:rsid w:val="005104C7"/>
    <w:rsid w:val="005A48DA"/>
    <w:rsid w:val="00693952"/>
    <w:rsid w:val="00774B3B"/>
    <w:rsid w:val="00850F01"/>
    <w:rsid w:val="009324C2"/>
    <w:rsid w:val="009A7425"/>
    <w:rsid w:val="00A041CA"/>
    <w:rsid w:val="00A07F9B"/>
    <w:rsid w:val="00C55DA2"/>
    <w:rsid w:val="00C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263105-91C5-44A6-A8A5-05171732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24C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A4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48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4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48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陳平苡</cp:lastModifiedBy>
  <cp:revision>3</cp:revision>
  <dcterms:created xsi:type="dcterms:W3CDTF">2023-06-13T05:05:00Z</dcterms:created>
  <dcterms:modified xsi:type="dcterms:W3CDTF">2023-06-13T05:09:00Z</dcterms:modified>
</cp:coreProperties>
</file>